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15" w:rsidRPr="00E12937" w:rsidRDefault="00E12937" w:rsidP="00E12937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bookmarkStart w:id="0" w:name="_Hlk106354494"/>
      <w:r>
        <w:rPr>
          <w:rStyle w:val="fontstyle01"/>
        </w:rPr>
        <w:t xml:space="preserve">NJOFTIM PER </w:t>
      </w:r>
      <w:r w:rsidR="00FF4FB8">
        <w:rPr>
          <w:rStyle w:val="fontstyle01"/>
        </w:rPr>
        <w:t>VEND</w:t>
      </w:r>
      <w:r w:rsidR="000413C5">
        <w:rPr>
          <w:rStyle w:val="fontstyle01"/>
        </w:rPr>
        <w:t xml:space="preserve"> VAKANT</w:t>
      </w:r>
      <w:r w:rsidR="001E2627">
        <w:rPr>
          <w:rStyle w:val="fontstyle01"/>
        </w:rPr>
        <w:t xml:space="preserve">, PËR EMERIM </w:t>
      </w:r>
      <w:r w:rsidR="00CB6BE9">
        <w:rPr>
          <w:rStyle w:val="fontstyle01"/>
        </w:rPr>
        <w:t>NË</w:t>
      </w:r>
      <w:r>
        <w:rPr>
          <w:rStyle w:val="fontstyle01"/>
        </w:rPr>
        <w:t xml:space="preserve"> POZICIONIN E PUNËS </w:t>
      </w:r>
      <w:r w:rsidR="00C20D99">
        <w:rPr>
          <w:rStyle w:val="fontstyle01"/>
        </w:rPr>
        <w:t>“</w:t>
      </w:r>
      <w:r w:rsidR="00C20D99">
        <w:rPr>
          <w:rFonts w:ascii="Times New Roman" w:hAnsi="Times New Roman" w:cs="Times New Roman"/>
          <w:b/>
          <w:sz w:val="24"/>
          <w:szCs w:val="24"/>
        </w:rPr>
        <w:t>KËSHILLTAR PËR ÇËSHTJET EKONOMIKE</w:t>
      </w:r>
      <w:r w:rsidR="004F43BF">
        <w:rPr>
          <w:rFonts w:ascii="Times New Roman" w:hAnsi="Times New Roman" w:cs="Times New Roman"/>
          <w:b/>
          <w:sz w:val="24"/>
          <w:szCs w:val="24"/>
        </w:rPr>
        <w:t>”</w:t>
      </w:r>
      <w:r w:rsidR="00442D25">
        <w:rPr>
          <w:rFonts w:ascii="Times New Roman" w:hAnsi="Times New Roman" w:cs="Times New Roman"/>
          <w:b/>
          <w:sz w:val="24"/>
          <w:szCs w:val="24"/>
        </w:rPr>
        <w:t>, N</w:t>
      </w:r>
      <w:r w:rsidR="00415210">
        <w:rPr>
          <w:rFonts w:ascii="Times New Roman" w:hAnsi="Times New Roman" w:cs="Times New Roman"/>
          <w:b/>
          <w:sz w:val="24"/>
          <w:szCs w:val="24"/>
        </w:rPr>
        <w:t>Ë</w:t>
      </w:r>
      <w:r w:rsidR="00442D25">
        <w:rPr>
          <w:rFonts w:ascii="Times New Roman" w:hAnsi="Times New Roman" w:cs="Times New Roman"/>
          <w:b/>
          <w:sz w:val="24"/>
          <w:szCs w:val="24"/>
        </w:rPr>
        <w:t xml:space="preserve"> DREJTORIN</w:t>
      </w:r>
      <w:r w:rsidR="00415210">
        <w:rPr>
          <w:rFonts w:ascii="Times New Roman" w:hAnsi="Times New Roman" w:cs="Times New Roman"/>
          <w:b/>
          <w:sz w:val="24"/>
          <w:szCs w:val="24"/>
        </w:rPr>
        <w:t>Ë</w:t>
      </w:r>
      <w:r w:rsidR="00442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9D3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C20D99">
        <w:rPr>
          <w:rFonts w:ascii="Times New Roman" w:hAnsi="Times New Roman" w:cs="Times New Roman"/>
          <w:b/>
          <w:sz w:val="24"/>
          <w:szCs w:val="24"/>
        </w:rPr>
        <w:t>KABINETIT</w:t>
      </w:r>
      <w:r w:rsidR="00691282">
        <w:rPr>
          <w:rFonts w:ascii="Times New Roman" w:hAnsi="Times New Roman" w:cs="Times New Roman"/>
          <w:b/>
          <w:sz w:val="24"/>
          <w:szCs w:val="24"/>
        </w:rPr>
        <w:t xml:space="preserve">, PRANË </w:t>
      </w:r>
      <w:r w:rsidR="00C20D99">
        <w:rPr>
          <w:rFonts w:ascii="Times New Roman" w:hAnsi="Times New Roman" w:cs="Times New Roman"/>
          <w:b/>
          <w:sz w:val="24"/>
          <w:szCs w:val="24"/>
        </w:rPr>
        <w:t>DREJTORIS</w:t>
      </w:r>
      <w:r w:rsidR="00415210">
        <w:rPr>
          <w:rFonts w:ascii="Times New Roman" w:hAnsi="Times New Roman" w:cs="Times New Roman"/>
          <w:b/>
          <w:sz w:val="24"/>
          <w:szCs w:val="24"/>
        </w:rPr>
        <w:t>Ë</w:t>
      </w:r>
      <w:r w:rsidR="00442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D99">
        <w:rPr>
          <w:rFonts w:ascii="Times New Roman" w:hAnsi="Times New Roman" w:cs="Times New Roman"/>
          <w:b/>
          <w:sz w:val="24"/>
          <w:szCs w:val="24"/>
        </w:rPr>
        <w:t>SË</w:t>
      </w:r>
      <w:r w:rsidR="00442D25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415210">
        <w:rPr>
          <w:rFonts w:ascii="Times New Roman" w:hAnsi="Times New Roman" w:cs="Times New Roman"/>
          <w:b/>
          <w:sz w:val="24"/>
          <w:szCs w:val="24"/>
        </w:rPr>
        <w:t>Ë</w:t>
      </w:r>
      <w:r w:rsidR="004F43BF">
        <w:rPr>
          <w:rFonts w:ascii="Times New Roman" w:hAnsi="Times New Roman" w:cs="Times New Roman"/>
          <w:b/>
          <w:sz w:val="24"/>
          <w:szCs w:val="24"/>
        </w:rPr>
        <w:t>RGJITSHSHME “</w:t>
      </w:r>
      <w:r w:rsidR="00442D25">
        <w:rPr>
          <w:rFonts w:ascii="Times New Roman" w:hAnsi="Times New Roman" w:cs="Times New Roman"/>
          <w:b/>
          <w:sz w:val="24"/>
          <w:szCs w:val="24"/>
        </w:rPr>
        <w:t>POSTA SHQIPTARE</w:t>
      </w:r>
      <w:r w:rsidR="004F43BF">
        <w:rPr>
          <w:rFonts w:ascii="Times New Roman" w:hAnsi="Times New Roman" w:cs="Times New Roman"/>
          <w:b/>
          <w:sz w:val="24"/>
          <w:szCs w:val="24"/>
        </w:rPr>
        <w:t>” SH.A.</w:t>
      </w:r>
    </w:p>
    <w:p w:rsidR="003F5559" w:rsidRPr="00AF4425" w:rsidRDefault="003F5559" w:rsidP="00E12937">
      <w:pPr>
        <w:spacing w:line="276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915" w:rsidRDefault="00456915" w:rsidP="00456915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Kërkesat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vecanta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këtë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vend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pune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45590" w:rsidRPr="00F72B69" w:rsidRDefault="00C45590" w:rsidP="00456915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5FF9" w:rsidRPr="00C20D99" w:rsidRDefault="00456915" w:rsidP="00C7306C">
      <w:pPr>
        <w:pStyle w:val="ListParagraph"/>
        <w:numPr>
          <w:ilvl w:val="0"/>
          <w:numId w:val="2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lang w:val="en-GB" w:eastAsia="en-GB"/>
        </w:rPr>
      </w:pPr>
      <w:proofErr w:type="spellStart"/>
      <w:r w:rsidRPr="00C20D99">
        <w:rPr>
          <w:lang w:val="en-GB" w:eastAsia="en-GB"/>
        </w:rPr>
        <w:t>Të</w:t>
      </w:r>
      <w:proofErr w:type="spellEnd"/>
      <w:r w:rsidR="00400617" w:rsidRPr="00C20D99">
        <w:rPr>
          <w:lang w:val="en-GB" w:eastAsia="en-GB"/>
        </w:rPr>
        <w:t xml:space="preserve"> </w:t>
      </w:r>
      <w:proofErr w:type="spellStart"/>
      <w:r w:rsidR="00400617" w:rsidRPr="00C20D99">
        <w:rPr>
          <w:lang w:val="en-GB" w:eastAsia="en-GB"/>
        </w:rPr>
        <w:t>ket</w:t>
      </w:r>
      <w:r w:rsidR="00F01168" w:rsidRPr="00C20D99">
        <w:rPr>
          <w:lang w:val="en-GB" w:eastAsia="en-GB"/>
        </w:rPr>
        <w:t>ë</w:t>
      </w:r>
      <w:proofErr w:type="spellEnd"/>
      <w:r w:rsidR="00400617" w:rsidRPr="00C20D99">
        <w:rPr>
          <w:lang w:val="en-GB" w:eastAsia="en-GB"/>
        </w:rPr>
        <w:t xml:space="preserve"> </w:t>
      </w:r>
      <w:proofErr w:type="spellStart"/>
      <w:r w:rsidR="00400617" w:rsidRPr="00C20D99">
        <w:rPr>
          <w:lang w:val="en-GB" w:eastAsia="en-GB"/>
        </w:rPr>
        <w:t>p</w:t>
      </w:r>
      <w:r w:rsidR="00F01168" w:rsidRPr="00C20D99">
        <w:rPr>
          <w:lang w:val="en-GB" w:eastAsia="en-GB"/>
        </w:rPr>
        <w:t>ë</w:t>
      </w:r>
      <w:r w:rsidR="00400617" w:rsidRPr="00C20D99">
        <w:rPr>
          <w:lang w:val="en-GB" w:eastAsia="en-GB"/>
        </w:rPr>
        <w:t>rfunduar</w:t>
      </w:r>
      <w:proofErr w:type="spellEnd"/>
      <w:r w:rsidR="00400617" w:rsidRPr="00C20D99">
        <w:rPr>
          <w:lang w:val="en-GB" w:eastAsia="en-GB"/>
        </w:rPr>
        <w:t xml:space="preserve"> </w:t>
      </w:r>
      <w:proofErr w:type="spellStart"/>
      <w:r w:rsidR="00400617" w:rsidRPr="00C20D99">
        <w:rPr>
          <w:rStyle w:val="fontstyle01"/>
          <w:rFonts w:ascii="Times New Roman" w:hAnsi="Times New Roman"/>
          <w:b w:val="0"/>
        </w:rPr>
        <w:t>Arsimin</w:t>
      </w:r>
      <w:proofErr w:type="spellEnd"/>
      <w:r w:rsidR="00400617" w:rsidRPr="00C20D99">
        <w:rPr>
          <w:rStyle w:val="fontstyle01"/>
          <w:rFonts w:ascii="Times New Roman" w:hAnsi="Times New Roman"/>
          <w:b w:val="0"/>
        </w:rPr>
        <w:t xml:space="preserve"> e </w:t>
      </w:r>
      <w:proofErr w:type="spellStart"/>
      <w:r w:rsidR="00400617" w:rsidRPr="00C20D99">
        <w:rPr>
          <w:rStyle w:val="fontstyle01"/>
          <w:rFonts w:ascii="Times New Roman" w:hAnsi="Times New Roman"/>
          <w:b w:val="0"/>
        </w:rPr>
        <w:t>Lartë</w:t>
      </w:r>
      <w:proofErr w:type="spellEnd"/>
    </w:p>
    <w:p w:rsidR="00A30B15" w:rsidRPr="00C34F9E" w:rsidRDefault="00A30B15" w:rsidP="005771E5">
      <w:pPr>
        <w:pStyle w:val="ListParagraph"/>
        <w:numPr>
          <w:ilvl w:val="0"/>
          <w:numId w:val="2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u w:val="single"/>
          <w:lang w:val="en-GB" w:eastAsia="en-GB"/>
        </w:rPr>
      </w:pPr>
      <w:proofErr w:type="spellStart"/>
      <w:r w:rsidRPr="00C34F9E">
        <w:rPr>
          <w:rStyle w:val="fontstyle01"/>
          <w:rFonts w:ascii="Times New Roman" w:hAnsi="Times New Roman"/>
          <w:b w:val="0"/>
        </w:rPr>
        <w:t>T</w:t>
      </w:r>
      <w:r w:rsidR="00F01168" w:rsidRPr="00C34F9E">
        <w:rPr>
          <w:rStyle w:val="fontstyle01"/>
          <w:rFonts w:ascii="Times New Roman" w:hAnsi="Times New Roman"/>
          <w:b w:val="0"/>
        </w:rPr>
        <w:t>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k</w:t>
      </w:r>
      <w:r w:rsidR="00F01168" w:rsidRPr="00C34F9E">
        <w:rPr>
          <w:rStyle w:val="fontstyle01"/>
          <w:rFonts w:ascii="Times New Roman" w:hAnsi="Times New Roman"/>
          <w:b w:val="0"/>
        </w:rPr>
        <w:t>ë</w:t>
      </w:r>
      <w:r w:rsidRPr="00C34F9E">
        <w:rPr>
          <w:rStyle w:val="fontstyle01"/>
          <w:rFonts w:ascii="Times New Roman" w:hAnsi="Times New Roman"/>
          <w:b w:val="0"/>
        </w:rPr>
        <w:t>t</w:t>
      </w:r>
      <w:r w:rsidR="00F01168" w:rsidRPr="00C34F9E">
        <w:rPr>
          <w:rStyle w:val="fontstyle01"/>
          <w:rFonts w:ascii="Times New Roman" w:hAnsi="Times New Roman"/>
          <w:b w:val="0"/>
        </w:rPr>
        <w:t>ë</w:t>
      </w:r>
      <w:proofErr w:type="spellEnd"/>
      <w:r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Pr="00C34F9E">
        <w:rPr>
          <w:rStyle w:val="fontstyle01"/>
          <w:rFonts w:ascii="Times New Roman" w:hAnsi="Times New Roman"/>
          <w:b w:val="0"/>
        </w:rPr>
        <w:t>eksperienc</w:t>
      </w:r>
      <w:r w:rsidR="00F01168" w:rsidRPr="00C34F9E">
        <w:rPr>
          <w:rStyle w:val="fontstyle01"/>
          <w:rFonts w:ascii="Times New Roman" w:hAnsi="Times New Roman"/>
          <w:b w:val="0"/>
        </w:rPr>
        <w:t>ë</w:t>
      </w:r>
      <w:proofErr w:type="spellEnd"/>
      <w:r w:rsidR="00040342"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040342" w:rsidRPr="00C34F9E">
        <w:rPr>
          <w:rStyle w:val="fontstyle01"/>
          <w:rFonts w:ascii="Times New Roman" w:hAnsi="Times New Roman"/>
          <w:b w:val="0"/>
        </w:rPr>
        <w:t>pune</w:t>
      </w:r>
      <w:proofErr w:type="spellEnd"/>
      <w:r w:rsidR="00040342" w:rsidRPr="00C34F9E">
        <w:rPr>
          <w:rStyle w:val="fontstyle01"/>
          <w:rFonts w:ascii="Times New Roman" w:hAnsi="Times New Roman"/>
          <w:b w:val="0"/>
        </w:rPr>
        <w:t xml:space="preserve"> </w:t>
      </w:r>
      <w:proofErr w:type="spellStart"/>
      <w:r w:rsidR="00040342" w:rsidRPr="00C34F9E">
        <w:rPr>
          <w:rStyle w:val="fontstyle01"/>
          <w:rFonts w:ascii="Times New Roman" w:hAnsi="Times New Roman"/>
          <w:b w:val="0"/>
        </w:rPr>
        <w:t>mbi</w:t>
      </w:r>
      <w:proofErr w:type="spellEnd"/>
      <w:r w:rsidR="00040342" w:rsidRPr="00C34F9E">
        <w:rPr>
          <w:rStyle w:val="fontstyle01"/>
          <w:rFonts w:ascii="Times New Roman" w:hAnsi="Times New Roman"/>
          <w:b w:val="0"/>
        </w:rPr>
        <w:t xml:space="preserve"> </w:t>
      </w:r>
      <w:r w:rsidR="00741212">
        <w:rPr>
          <w:rStyle w:val="fontstyle01"/>
          <w:rFonts w:ascii="Times New Roman" w:hAnsi="Times New Roman"/>
          <w:b w:val="0"/>
        </w:rPr>
        <w:t>1</w:t>
      </w:r>
      <w:r w:rsidRPr="00C34F9E">
        <w:rPr>
          <w:rStyle w:val="fontstyle01"/>
          <w:rFonts w:ascii="Times New Roman" w:hAnsi="Times New Roman"/>
          <w:b w:val="0"/>
        </w:rPr>
        <w:t xml:space="preserve">-vjet </w:t>
      </w:r>
    </w:p>
    <w:p w:rsidR="00456915" w:rsidRDefault="00456915" w:rsidP="005771E5">
      <w:pPr>
        <w:pStyle w:val="ListParagraph"/>
        <w:numPr>
          <w:ilvl w:val="0"/>
          <w:numId w:val="2"/>
        </w:numPr>
        <w:spacing w:line="288" w:lineRule="auto"/>
        <w:jc w:val="both"/>
        <w:rPr>
          <w:lang w:val="en-GB" w:eastAsia="en-GB"/>
        </w:rPr>
      </w:pPr>
      <w:proofErr w:type="spellStart"/>
      <w:r w:rsidRPr="00C34F9E">
        <w:rPr>
          <w:lang w:val="en-GB" w:eastAsia="en-GB"/>
        </w:rPr>
        <w:t>Të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r w:rsidRPr="00C34F9E">
        <w:rPr>
          <w:lang w:val="en-GB" w:eastAsia="en-GB"/>
        </w:rPr>
        <w:t>ketë</w:t>
      </w:r>
      <w:proofErr w:type="spellEnd"/>
      <w:r w:rsidRPr="00C34F9E">
        <w:rPr>
          <w:lang w:val="en-GB" w:eastAsia="en-GB"/>
        </w:rPr>
        <w:t xml:space="preserve"> </w:t>
      </w:r>
      <w:proofErr w:type="spellStart"/>
      <w:r w:rsidRPr="00C34F9E">
        <w:rPr>
          <w:lang w:val="en-GB" w:eastAsia="en-GB"/>
        </w:rPr>
        <w:t>a</w:t>
      </w:r>
      <w:r w:rsidR="004F43BF">
        <w:rPr>
          <w:lang w:val="en-GB" w:eastAsia="en-GB"/>
        </w:rPr>
        <w:t>ftësi</w:t>
      </w:r>
      <w:proofErr w:type="spellEnd"/>
      <w:r w:rsidR="004F43BF">
        <w:rPr>
          <w:lang w:val="en-GB" w:eastAsia="en-GB"/>
        </w:rPr>
        <w:t xml:space="preserve"> </w:t>
      </w:r>
      <w:proofErr w:type="spellStart"/>
      <w:r w:rsidR="00936E0D">
        <w:rPr>
          <w:lang w:val="en-GB" w:eastAsia="en-GB"/>
        </w:rPr>
        <w:t>shumë</w:t>
      </w:r>
      <w:proofErr w:type="spellEnd"/>
      <w:r w:rsidR="00936E0D">
        <w:rPr>
          <w:lang w:val="en-GB" w:eastAsia="en-GB"/>
        </w:rPr>
        <w:t xml:space="preserve"> </w:t>
      </w:r>
      <w:proofErr w:type="spellStart"/>
      <w:r w:rsidR="00936E0D">
        <w:rPr>
          <w:lang w:val="en-GB" w:eastAsia="en-GB"/>
        </w:rPr>
        <w:t>të</w:t>
      </w:r>
      <w:proofErr w:type="spellEnd"/>
      <w:r w:rsidR="00936E0D">
        <w:rPr>
          <w:lang w:val="en-GB" w:eastAsia="en-GB"/>
        </w:rPr>
        <w:t xml:space="preserve"> </w:t>
      </w:r>
      <w:proofErr w:type="spellStart"/>
      <w:r w:rsidR="00936E0D">
        <w:rPr>
          <w:lang w:val="en-GB" w:eastAsia="en-GB"/>
        </w:rPr>
        <w:t>mira</w:t>
      </w:r>
      <w:proofErr w:type="spellEnd"/>
      <w:r w:rsidR="00936E0D">
        <w:rPr>
          <w:lang w:val="en-GB" w:eastAsia="en-GB"/>
        </w:rPr>
        <w:t xml:space="preserve"> </w:t>
      </w:r>
      <w:proofErr w:type="spellStart"/>
      <w:r w:rsidR="00936E0D">
        <w:rPr>
          <w:lang w:val="en-GB" w:eastAsia="en-GB"/>
        </w:rPr>
        <w:t>komunikimi</w:t>
      </w:r>
      <w:proofErr w:type="spellEnd"/>
      <w:r w:rsidR="00415210">
        <w:rPr>
          <w:lang w:val="en-GB" w:eastAsia="en-GB"/>
        </w:rPr>
        <w:t>.</w:t>
      </w:r>
    </w:p>
    <w:p w:rsidR="00415210" w:rsidRDefault="00415210" w:rsidP="005771E5">
      <w:pPr>
        <w:pStyle w:val="ListParagraph"/>
        <w:numPr>
          <w:ilvl w:val="0"/>
          <w:numId w:val="2"/>
        </w:numPr>
        <w:spacing w:line="288" w:lineRule="auto"/>
        <w:jc w:val="both"/>
        <w:rPr>
          <w:lang w:val="en-GB" w:eastAsia="en-GB"/>
        </w:rPr>
      </w:pP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ketë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njohuri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të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gjuhës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angleze</w:t>
      </w:r>
      <w:proofErr w:type="spellEnd"/>
    </w:p>
    <w:p w:rsidR="00C45590" w:rsidRPr="00C45590" w:rsidRDefault="00C45590" w:rsidP="00C45590">
      <w:pPr>
        <w:spacing w:line="288" w:lineRule="auto"/>
        <w:ind w:left="360"/>
        <w:jc w:val="both"/>
        <w:rPr>
          <w:lang w:eastAsia="en-GB"/>
        </w:rPr>
      </w:pPr>
    </w:p>
    <w:p w:rsidR="00456915" w:rsidRDefault="00F72B69" w:rsidP="00456915">
      <w:pPr>
        <w:jc w:val="both"/>
        <w:rPr>
          <w:rStyle w:val="fontstyle01"/>
          <w:rFonts w:ascii="Times New Roman" w:hAnsi="Times New Roman" w:cs="Times New Roman"/>
          <w:u w:val="single"/>
        </w:rPr>
      </w:pP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D</w:t>
      </w:r>
      <w:r w:rsidR="00456915" w:rsidRPr="00361460">
        <w:rPr>
          <w:rStyle w:val="fontstyle01"/>
          <w:rFonts w:ascii="Times New Roman" w:hAnsi="Times New Roman" w:cs="Times New Roman"/>
          <w:u w:val="single"/>
        </w:rPr>
        <w:t>etyrat</w:t>
      </w:r>
      <w:proofErr w:type="spellEnd"/>
      <w:r w:rsidR="00456915"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për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këtë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vend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pune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>: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80" w:lineRule="atLeast"/>
        <w:ind w:left="284"/>
        <w:jc w:val="both"/>
        <w:rPr>
          <w:lang w:val="sq-AL"/>
        </w:rPr>
      </w:pPr>
      <w:r w:rsidRPr="00C20D99">
        <w:rPr>
          <w:lang w:val="sq-AL"/>
        </w:rPr>
        <w:t>Këshilltari për çështjet ekonomike është strukturë këshillimore pranë</w:t>
      </w:r>
      <w:r w:rsidRPr="00C20D99">
        <w:rPr>
          <w:lang w:val="nl-NL"/>
        </w:rPr>
        <w:t xml:space="preserve"> Administratorit</w:t>
      </w:r>
      <w:r w:rsidRPr="00C20D99">
        <w:rPr>
          <w:lang w:val="sq-AL"/>
        </w:rPr>
        <w:t xml:space="preserve"> të Përgjithshëm në fushën e zbatimit të ligjit.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</w:pPr>
      <w:r w:rsidRPr="00C20D99">
        <w:rPr>
          <w:lang w:val="sq-AL"/>
        </w:rPr>
        <w:t>Kryen çdo detyrë që i ngarkon Drejtori i Kabinetit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  <w:rPr>
          <w:lang w:val="sv-SE"/>
        </w:rPr>
      </w:pPr>
      <w:r w:rsidRPr="00C20D99">
        <w:rPr>
          <w:lang w:val="sv-SE"/>
        </w:rPr>
        <w:t>Shqyrton dhe ndjek zbatimin e ligjshmërisë në të gjitha fushat e aktivitetit eko</w:t>
      </w:r>
      <w:r>
        <w:rPr>
          <w:lang w:val="sv-SE"/>
        </w:rPr>
        <w:t xml:space="preserve">nomiko-financiar, të shoqërisë </w:t>
      </w:r>
      <w:r w:rsidRPr="00C20D99">
        <w:rPr>
          <w:rStyle w:val="fontstyle01"/>
          <w:b w:val="0"/>
        </w:rPr>
        <w:t>“</w:t>
      </w:r>
      <w:r w:rsidRPr="00C20D99">
        <w:rPr>
          <w:lang w:val="sv-SE"/>
        </w:rPr>
        <w:t xml:space="preserve">Posta Shqiptare” </w:t>
      </w:r>
      <w:r>
        <w:rPr>
          <w:lang w:val="sv-SE"/>
        </w:rPr>
        <w:t>sh.a.</w:t>
      </w:r>
      <w:r w:rsidRPr="00C20D99">
        <w:rPr>
          <w:lang w:val="sv-SE"/>
        </w:rPr>
        <w:t xml:space="preserve"> dhe bën interpretimin ekonomik të marrëveshjeve  dhe kontratave që lidh </w:t>
      </w:r>
      <w:r w:rsidRPr="00C20D99">
        <w:rPr>
          <w:rStyle w:val="fontstyle01"/>
          <w:b w:val="0"/>
        </w:rPr>
        <w:t>“</w:t>
      </w:r>
      <w:r w:rsidRPr="00C20D99">
        <w:rPr>
          <w:lang w:val="sv-SE"/>
        </w:rPr>
        <w:t>Posta Shqiptare</w:t>
      </w:r>
      <w:r>
        <w:rPr>
          <w:lang w:val="sv-SE"/>
        </w:rPr>
        <w:t>”</w:t>
      </w:r>
      <w:r w:rsidRPr="00C20D99">
        <w:rPr>
          <w:lang w:val="sv-SE"/>
        </w:rPr>
        <w:t xml:space="preserve"> sh.a</w:t>
      </w:r>
      <w:r>
        <w:rPr>
          <w:lang w:val="sv-SE"/>
        </w:rPr>
        <w:t>.</w:t>
      </w:r>
      <w:r w:rsidRPr="00C20D99">
        <w:rPr>
          <w:lang w:val="sv-SE"/>
        </w:rPr>
        <w:t xml:space="preserve"> me  institucione dhe partnerë  që bashkëpunon, kur i kërkohët nga Titullari.</w:t>
      </w:r>
      <w:r>
        <w:rPr>
          <w:lang w:val="sv-SE"/>
        </w:rPr>
        <w:t xml:space="preserve"> 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  <w:rPr>
          <w:lang w:val="sv-SE"/>
        </w:rPr>
      </w:pPr>
      <w:r w:rsidRPr="00C20D99">
        <w:rPr>
          <w:lang w:val="sv-SE"/>
        </w:rPr>
        <w:t>Shqyrton dhe jep mendim për të gjitha problemet eko</w:t>
      </w:r>
      <w:r>
        <w:rPr>
          <w:lang w:val="sv-SE"/>
        </w:rPr>
        <w:t xml:space="preserve">nomiko-financiare të Shoqërisë </w:t>
      </w:r>
      <w:r w:rsidRPr="00C20D99">
        <w:rPr>
          <w:rStyle w:val="fontstyle01"/>
          <w:b w:val="0"/>
        </w:rPr>
        <w:t>“</w:t>
      </w:r>
      <w:r w:rsidRPr="00C20D99">
        <w:rPr>
          <w:lang w:val="sv-SE"/>
        </w:rPr>
        <w:t xml:space="preserve">Posta Shqiptare” </w:t>
      </w:r>
      <w:r>
        <w:rPr>
          <w:lang w:val="sv-SE"/>
        </w:rPr>
        <w:t>sh.a.</w:t>
      </w:r>
      <w:r w:rsidRPr="00C20D99">
        <w:rPr>
          <w:lang w:val="sv-SE"/>
        </w:rPr>
        <w:t xml:space="preserve"> dhe të filialeve në vareësi të saj, kur i kërkohët nga Administratori.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  <w:rPr>
          <w:lang w:val="sv-SE"/>
        </w:rPr>
      </w:pPr>
      <w:r w:rsidRPr="00C20D99">
        <w:rPr>
          <w:lang w:val="sv-SE"/>
        </w:rPr>
        <w:t xml:space="preserve">Bashkëpunon me Departamentet/Drejtoritë përkatëse të </w:t>
      </w:r>
      <w:r w:rsidRPr="00C20D99">
        <w:rPr>
          <w:rStyle w:val="fontstyle01"/>
          <w:b w:val="0"/>
        </w:rPr>
        <w:t>“</w:t>
      </w:r>
      <w:r w:rsidRPr="00C20D99">
        <w:rPr>
          <w:lang w:val="sv-SE"/>
        </w:rPr>
        <w:t>Posta Shqiptare</w:t>
      </w:r>
      <w:r>
        <w:rPr>
          <w:lang w:val="sv-SE"/>
        </w:rPr>
        <w:t>”</w:t>
      </w:r>
      <w:r w:rsidRPr="00C20D99">
        <w:rPr>
          <w:lang w:val="sv-SE"/>
        </w:rPr>
        <w:t xml:space="preserve"> </w:t>
      </w:r>
      <w:r>
        <w:rPr>
          <w:lang w:val="sv-SE"/>
        </w:rPr>
        <w:t>sh.a</w:t>
      </w:r>
      <w:r w:rsidRPr="00C20D99">
        <w:rPr>
          <w:lang w:val="sv-SE"/>
        </w:rPr>
        <w:t>.</w:t>
      </w:r>
      <w:r>
        <w:rPr>
          <w:lang w:val="sv-SE"/>
        </w:rPr>
        <w:t>,</w:t>
      </w:r>
      <w:r w:rsidRPr="00C20D99">
        <w:rPr>
          <w:lang w:val="sv-SE"/>
        </w:rPr>
        <w:t xml:space="preserve"> </w:t>
      </w:r>
      <w:r>
        <w:rPr>
          <w:lang w:val="sv-SE"/>
        </w:rPr>
        <w:t>Drejtorët e F</w:t>
      </w:r>
      <w:r w:rsidRPr="00C20D99">
        <w:rPr>
          <w:lang w:val="sv-SE"/>
        </w:rPr>
        <w:t xml:space="preserve">ilialeve si dhe </w:t>
      </w:r>
      <w:r>
        <w:rPr>
          <w:lang w:val="sv-SE"/>
        </w:rPr>
        <w:t>K</w:t>
      </w:r>
      <w:r w:rsidRPr="00C20D99">
        <w:rPr>
          <w:lang w:val="sv-SE"/>
        </w:rPr>
        <w:t>/</w:t>
      </w:r>
      <w:r>
        <w:rPr>
          <w:lang w:val="sv-SE"/>
        </w:rPr>
        <w:t>D</w:t>
      </w:r>
      <w:r w:rsidRPr="00C20D99">
        <w:rPr>
          <w:lang w:val="sv-SE"/>
        </w:rPr>
        <w:t>/</w:t>
      </w:r>
      <w:r>
        <w:rPr>
          <w:lang w:val="sv-SE"/>
        </w:rPr>
        <w:t>F</w:t>
      </w:r>
      <w:r w:rsidRPr="00C20D99">
        <w:rPr>
          <w:lang w:val="sv-SE"/>
        </w:rPr>
        <w:t>inancës, mbi njohjen dhe zbatimin e dispozitave ligjore në fushën e shërbimeve financiare, mbi administrimin e aseteve, mbi gjëndjen e</w:t>
      </w:r>
      <w:r>
        <w:rPr>
          <w:lang w:val="sv-SE"/>
        </w:rPr>
        <w:t xml:space="preserve"> debitorëve dhe kreditorë</w:t>
      </w:r>
      <w:r w:rsidRPr="00C20D99">
        <w:rPr>
          <w:lang w:val="sv-SE"/>
        </w:rPr>
        <w:t>ve etj, si pjes</w:t>
      </w:r>
      <w:r>
        <w:rPr>
          <w:lang w:val="sv-SE"/>
        </w:rPr>
        <w:t>ë e grupit të punës të nG</w:t>
      </w:r>
      <w:r w:rsidRPr="00C20D99">
        <w:rPr>
          <w:lang w:val="sv-SE"/>
        </w:rPr>
        <w:t xml:space="preserve">ritur me urdhër </w:t>
      </w:r>
      <w:r>
        <w:rPr>
          <w:lang w:val="sv-SE"/>
        </w:rPr>
        <w:t xml:space="preserve">të </w:t>
      </w:r>
      <w:r w:rsidRPr="00C20D99">
        <w:rPr>
          <w:lang w:val="sv-SE"/>
        </w:rPr>
        <w:t>Titullari</w:t>
      </w:r>
      <w:r>
        <w:rPr>
          <w:lang w:val="sv-SE"/>
        </w:rPr>
        <w:t>t</w:t>
      </w:r>
      <w:r w:rsidRPr="00C20D99">
        <w:rPr>
          <w:lang w:val="sv-SE"/>
        </w:rPr>
        <w:t>.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  <w:rPr>
          <w:lang w:val="sv-SE"/>
        </w:rPr>
      </w:pPr>
      <w:r w:rsidRPr="00C20D99">
        <w:rPr>
          <w:lang w:val="sv-SE"/>
        </w:rPr>
        <w:t>Ndjek dhe jep asistencën e nevojshme në hartimin e programit të zhvillimit ekonomik të shoqërisë.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</w:pPr>
      <w:r w:rsidRPr="00C20D99">
        <w:rPr>
          <w:lang w:val="sv-SE"/>
        </w:rPr>
        <w:t xml:space="preserve">Ndjek dhe jep asistencën e nevojshme në përfaqësimin e </w:t>
      </w:r>
      <w:r w:rsidRPr="00C20D99">
        <w:rPr>
          <w:rStyle w:val="fontstyle01"/>
          <w:b w:val="0"/>
        </w:rPr>
        <w:t>“</w:t>
      </w:r>
      <w:r w:rsidRPr="00C20D99">
        <w:rPr>
          <w:lang w:val="sv-SE"/>
        </w:rPr>
        <w:t>Posta Shqiptare</w:t>
      </w:r>
      <w:r>
        <w:rPr>
          <w:lang w:val="sv-SE"/>
        </w:rPr>
        <w:t>”</w:t>
      </w:r>
      <w:r w:rsidRPr="00C20D99">
        <w:rPr>
          <w:lang w:val="sv-SE"/>
        </w:rPr>
        <w:t xml:space="preserve"> </w:t>
      </w:r>
      <w:r>
        <w:rPr>
          <w:lang w:val="sv-SE"/>
        </w:rPr>
        <w:t>sh.a.</w:t>
      </w:r>
      <w:r w:rsidRPr="00C20D99">
        <w:rPr>
          <w:lang w:val="sv-SE"/>
        </w:rPr>
        <w:t xml:space="preserve"> në aktivitete të ndryshme brenda dhe jashtë vendit që kanë lidhje me detyren e tij/saj, si dhe detyra të ndryshme që i caktohen nga</w:t>
      </w:r>
      <w:r w:rsidRPr="00C20D99">
        <w:rPr>
          <w:lang w:val="nl-NL"/>
        </w:rPr>
        <w:t xml:space="preserve"> Administratori</w:t>
      </w:r>
      <w:r w:rsidRPr="00C20D99">
        <w:rPr>
          <w:lang w:val="sv-SE"/>
        </w:rPr>
        <w:t xml:space="preserve"> i Përgjithshëm. 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</w:pPr>
      <w:r w:rsidRPr="00C20D99">
        <w:rPr>
          <w:lang w:val="sv-SE"/>
        </w:rPr>
        <w:t>Shqyrton dhe relaton pranë</w:t>
      </w:r>
      <w:r w:rsidRPr="00C20D99">
        <w:rPr>
          <w:lang w:val="nl-NL"/>
        </w:rPr>
        <w:t xml:space="preserve"> Administratorit</w:t>
      </w:r>
      <w:r w:rsidRPr="00C20D99">
        <w:rPr>
          <w:lang w:val="sv-SE"/>
        </w:rPr>
        <w:t xml:space="preserve"> të Përgjithshëm lidhur me kërkesat dhe ankesat e subjekteve të ndryshme, lidhur me shërbimet financiare që shoqëria ofron.</w:t>
      </w:r>
    </w:p>
    <w:p w:rsidR="00C20D99" w:rsidRPr="00C20D99" w:rsidRDefault="00C20D99" w:rsidP="00C20D99">
      <w:pPr>
        <w:pStyle w:val="ListParagraph"/>
        <w:numPr>
          <w:ilvl w:val="0"/>
          <w:numId w:val="16"/>
        </w:numPr>
        <w:ind w:left="284"/>
        <w:jc w:val="both"/>
      </w:pPr>
      <w:r w:rsidRPr="00C20D99">
        <w:rPr>
          <w:lang w:val="sv-SE"/>
        </w:rPr>
        <w:t xml:space="preserve">Jep mendime dhe merr pjesë në detyra të ndryshme të ngarkuara nga </w:t>
      </w:r>
      <w:r w:rsidRPr="00C20D99">
        <w:rPr>
          <w:lang w:val="nl-NL"/>
        </w:rPr>
        <w:t>Administratorit</w:t>
      </w:r>
      <w:r w:rsidRPr="00C20D99">
        <w:rPr>
          <w:lang w:val="sv-SE"/>
        </w:rPr>
        <w:t xml:space="preserve"> i Përgjithshëm.</w:t>
      </w:r>
    </w:p>
    <w:p w:rsidR="00C7306C" w:rsidRPr="00AF655A" w:rsidRDefault="00C7306C" w:rsidP="00C7306C">
      <w:pPr>
        <w:spacing w:after="12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456915" w:rsidRPr="00361460" w:rsidRDefault="00456915" w:rsidP="0045691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Kandidatët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që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aplikojnë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duhet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dorëzojnë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më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poshtë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3614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771E5" w:rsidRDefault="00456915" w:rsidP="005771E5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 w:rsidRPr="005771E5">
        <w:t>Jetëshkrim</w:t>
      </w:r>
      <w:proofErr w:type="spellEnd"/>
      <w:r w:rsidRPr="005771E5">
        <w:t xml:space="preserve"> </w:t>
      </w:r>
      <w:proofErr w:type="spellStart"/>
      <w:r w:rsidRPr="005771E5">
        <w:t>i</w:t>
      </w:r>
      <w:proofErr w:type="spellEnd"/>
      <w:r w:rsidRPr="005771E5">
        <w:t xml:space="preserve"> </w:t>
      </w:r>
      <w:proofErr w:type="spellStart"/>
      <w:r w:rsidRPr="005771E5">
        <w:t>pl</w:t>
      </w:r>
      <w:r w:rsidR="00F01168" w:rsidRPr="005771E5">
        <w:t>otësuar</w:t>
      </w:r>
      <w:proofErr w:type="spellEnd"/>
      <w:r w:rsidR="00F01168" w:rsidRPr="005771E5">
        <w:t xml:space="preserve"> </w:t>
      </w:r>
      <w:proofErr w:type="spellStart"/>
      <w:r w:rsidR="00F01168" w:rsidRPr="005771E5">
        <w:t>në</w:t>
      </w:r>
      <w:proofErr w:type="spellEnd"/>
      <w:r w:rsidR="00F01168" w:rsidRPr="005771E5">
        <w:t xml:space="preserve"> </w:t>
      </w:r>
      <w:proofErr w:type="spellStart"/>
      <w:r w:rsidR="00F01168" w:rsidRPr="005771E5">
        <w:t>përputhje</w:t>
      </w:r>
      <w:proofErr w:type="spellEnd"/>
      <w:r w:rsidR="00F01168" w:rsidRPr="005771E5">
        <w:t xml:space="preserve"> me </w:t>
      </w:r>
      <w:proofErr w:type="spellStart"/>
      <w:r w:rsidR="00F01168" w:rsidRPr="005771E5">
        <w:t>modelin</w:t>
      </w:r>
      <w:proofErr w:type="spellEnd"/>
      <w:r w:rsidR="00D35292" w:rsidRPr="005771E5">
        <w:t xml:space="preserve"> </w:t>
      </w:r>
      <w:r w:rsidR="00312B4C">
        <w:t>EUROPAPASS.</w:t>
      </w:r>
    </w:p>
    <w:p w:rsidR="0046436F" w:rsidRDefault="00312B4C" w:rsidP="00312B4C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>
        <w:t>Diplomë</w:t>
      </w:r>
      <w:proofErr w:type="spellEnd"/>
      <w:r>
        <w:t xml:space="preserve"> e </w:t>
      </w:r>
      <w:proofErr w:type="spellStart"/>
      <w:r>
        <w:t>noterizuar</w:t>
      </w:r>
      <w:proofErr w:type="spellEnd"/>
      <w:r>
        <w:t>.</w:t>
      </w:r>
    </w:p>
    <w:p w:rsidR="00456915" w:rsidRPr="005771E5" w:rsidRDefault="0046436F" w:rsidP="0046436F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>
        <w:t>Liçens</w:t>
      </w:r>
      <w:r w:rsidR="00171A62">
        <w:t>ë</w:t>
      </w:r>
      <w:proofErr w:type="spellEnd"/>
      <w:r w:rsidRPr="005771E5">
        <w:t xml:space="preserve"> e </w:t>
      </w:r>
      <w:proofErr w:type="spellStart"/>
      <w:r w:rsidRPr="005771E5">
        <w:t>noterizuar</w:t>
      </w:r>
      <w:proofErr w:type="spellEnd"/>
      <w:r w:rsidRPr="005771E5">
        <w:t>.</w:t>
      </w:r>
    </w:p>
    <w:p w:rsidR="00456915" w:rsidRPr="005771E5" w:rsidRDefault="005771E5" w:rsidP="005771E5">
      <w:pPr>
        <w:pStyle w:val="ListParagraph"/>
        <w:numPr>
          <w:ilvl w:val="0"/>
          <w:numId w:val="3"/>
        </w:numPr>
        <w:spacing w:line="276" w:lineRule="auto"/>
        <w:contextualSpacing/>
        <w:jc w:val="both"/>
      </w:pPr>
      <w:proofErr w:type="spellStart"/>
      <w:r w:rsidRPr="005771E5">
        <w:t>Le</w:t>
      </w:r>
      <w:r w:rsidR="00456915" w:rsidRPr="005771E5">
        <w:t>tër</w:t>
      </w:r>
      <w:proofErr w:type="spellEnd"/>
      <w:r w:rsidR="00456915" w:rsidRPr="005771E5">
        <w:t xml:space="preserve"> </w:t>
      </w:r>
      <w:proofErr w:type="spellStart"/>
      <w:r w:rsidR="00456915" w:rsidRPr="005771E5">
        <w:t>interesi</w:t>
      </w:r>
      <w:proofErr w:type="spellEnd"/>
      <w:r w:rsidR="00456915" w:rsidRPr="005771E5">
        <w:t xml:space="preserve"> </w:t>
      </w:r>
      <w:proofErr w:type="spellStart"/>
      <w:r w:rsidR="00456915" w:rsidRPr="005771E5">
        <w:t>për</w:t>
      </w:r>
      <w:proofErr w:type="spellEnd"/>
      <w:r w:rsidR="00456915" w:rsidRPr="005771E5">
        <w:t xml:space="preserve"> </w:t>
      </w:r>
      <w:proofErr w:type="spellStart"/>
      <w:r w:rsidR="00456915" w:rsidRPr="005771E5">
        <w:t>pozicionin</w:t>
      </w:r>
      <w:proofErr w:type="spellEnd"/>
      <w:r w:rsidR="00456915" w:rsidRPr="005771E5">
        <w:t xml:space="preserve"> e </w:t>
      </w:r>
      <w:proofErr w:type="spellStart"/>
      <w:r w:rsidR="00456915" w:rsidRPr="005771E5">
        <w:t>punës</w:t>
      </w:r>
      <w:proofErr w:type="spellEnd"/>
      <w:r w:rsidR="00456915" w:rsidRPr="005771E5">
        <w:t>.</w:t>
      </w:r>
    </w:p>
    <w:p w:rsidR="00456915" w:rsidRPr="005771E5" w:rsidRDefault="00456915" w:rsidP="005771E5">
      <w:pPr>
        <w:pStyle w:val="ListParagraph"/>
        <w:numPr>
          <w:ilvl w:val="0"/>
          <w:numId w:val="3"/>
        </w:numPr>
        <w:contextualSpacing/>
        <w:jc w:val="both"/>
      </w:pPr>
      <w:proofErr w:type="spellStart"/>
      <w:r w:rsidRPr="005771E5">
        <w:t>Fotokopje</w:t>
      </w:r>
      <w:proofErr w:type="spellEnd"/>
      <w:r w:rsidRPr="005771E5">
        <w:t xml:space="preserve"> e </w:t>
      </w:r>
      <w:proofErr w:type="spellStart"/>
      <w:r w:rsidRPr="005771E5">
        <w:t>kartës</w:t>
      </w:r>
      <w:proofErr w:type="spellEnd"/>
      <w:r w:rsidRPr="005771E5">
        <w:t xml:space="preserve"> </w:t>
      </w:r>
      <w:proofErr w:type="spellStart"/>
      <w:r w:rsidRPr="005771E5">
        <w:t>së</w:t>
      </w:r>
      <w:proofErr w:type="spellEnd"/>
      <w:r w:rsidRPr="005771E5">
        <w:t xml:space="preserve"> </w:t>
      </w:r>
      <w:proofErr w:type="spellStart"/>
      <w:r w:rsidRPr="005771E5">
        <w:t>identitetit</w:t>
      </w:r>
      <w:proofErr w:type="spellEnd"/>
      <w:r w:rsidR="00171A62">
        <w:t>.</w:t>
      </w:r>
    </w:p>
    <w:p w:rsidR="00456915" w:rsidRPr="00571F52" w:rsidRDefault="00456915" w:rsidP="00456915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915" w:rsidRDefault="00456915" w:rsidP="00415210">
      <w:pPr>
        <w:spacing w:line="276" w:lineRule="auto"/>
        <w:contextualSpacing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n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Drejtoris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s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P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r w:rsidR="00E91CB2">
        <w:rPr>
          <w:rFonts w:ascii="Times New Roman" w:hAnsi="Times New Roman" w:cs="Times New Roman"/>
          <w:sz w:val="24"/>
          <w:szCs w:val="24"/>
        </w:rPr>
        <w:t>rgjithshme</w:t>
      </w:r>
      <w:proofErr w:type="spellEnd"/>
      <w:r w:rsidR="00E91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>
        <w:rPr>
          <w:rFonts w:ascii="Times New Roman" w:hAnsi="Times New Roman" w:cs="Times New Roman"/>
          <w:sz w:val="24"/>
          <w:szCs w:val="24"/>
        </w:rPr>
        <w:t>t</w:t>
      </w:r>
      <w:r w:rsidR="00F0116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F43BF">
        <w:rPr>
          <w:rFonts w:ascii="Times New Roman" w:hAnsi="Times New Roman" w:cs="Times New Roman"/>
          <w:sz w:val="24"/>
          <w:szCs w:val="24"/>
        </w:rPr>
        <w:t xml:space="preserve"> </w:t>
      </w:r>
      <w:r w:rsidR="00C20D99" w:rsidRPr="00C20D99">
        <w:rPr>
          <w:rStyle w:val="fontstyle01"/>
          <w:b w:val="0"/>
        </w:rPr>
        <w:t>“</w:t>
      </w:r>
      <w:r w:rsidR="004F43BF">
        <w:rPr>
          <w:rFonts w:ascii="Times New Roman" w:hAnsi="Times New Roman" w:cs="Times New Roman"/>
          <w:sz w:val="24"/>
          <w:szCs w:val="24"/>
        </w:rPr>
        <w:t xml:space="preserve">Posta </w:t>
      </w:r>
      <w:proofErr w:type="spellStart"/>
      <w:r w:rsidR="004F43BF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C20D99">
        <w:rPr>
          <w:rFonts w:ascii="Times New Roman" w:hAnsi="Times New Roman" w:cs="Times New Roman"/>
          <w:sz w:val="24"/>
          <w:szCs w:val="24"/>
        </w:rPr>
        <w:t>”</w:t>
      </w:r>
      <w:r w:rsidR="004F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3BF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="004F43B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506A71" w:rsidRPr="00506A71">
        <w:rPr>
          <w:rFonts w:ascii="Times New Roman" w:hAnsi="Times New Roman" w:cs="Times New Roman"/>
          <w:sz w:val="24"/>
          <w:szCs w:val="24"/>
        </w:rPr>
        <w:t>n</w:t>
      </w:r>
      <w:r w:rsidR="00171A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06A71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A71" w:rsidRPr="00506A71">
        <w:rPr>
          <w:rFonts w:ascii="Times New Roman" w:hAnsi="Times New Roman" w:cs="Times New Roman"/>
          <w:sz w:val="24"/>
          <w:szCs w:val="24"/>
        </w:rPr>
        <w:t>adres</w:t>
      </w:r>
      <w:r w:rsidR="00171A62">
        <w:rPr>
          <w:rFonts w:ascii="Times New Roman" w:hAnsi="Times New Roman" w:cs="Times New Roman"/>
          <w:sz w:val="24"/>
          <w:szCs w:val="24"/>
        </w:rPr>
        <w:t>ë</w:t>
      </w:r>
      <w:r w:rsidR="00506A71"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6A71"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="00506A71" w:rsidRPr="00506A71">
        <w:rPr>
          <w:rFonts w:ascii="Times New Roman" w:hAnsi="Times New Roman" w:cs="Times New Roman"/>
          <w:b/>
          <w:sz w:val="24"/>
          <w:szCs w:val="24"/>
          <w:lang w:val="it-IT"/>
        </w:rPr>
        <w:t>Rr.“Reshit Çollaku”, Nr. 4, Tiranë, Tel: 042222315, Kodi Postar 1001</w:t>
      </w:r>
      <w:r w:rsidR="004F43BF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="00506A71"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n</w:t>
      </w:r>
      <w:r w:rsidR="00F01168" w:rsidRPr="00506A71">
        <w:rPr>
          <w:rFonts w:ascii="Times New Roman" w:hAnsi="Times New Roman" w:cs="Times New Roman"/>
          <w:sz w:val="24"/>
          <w:szCs w:val="24"/>
        </w:rPr>
        <w:t>ë</w:t>
      </w:r>
      <w:r w:rsidR="00E91CB2" w:rsidRPr="00506A71">
        <w:rPr>
          <w:rFonts w:ascii="Times New Roman" w:hAnsi="Times New Roman" w:cs="Times New Roman"/>
          <w:sz w:val="24"/>
          <w:szCs w:val="24"/>
        </w:rPr>
        <w:t>p</w:t>
      </w:r>
      <w:r w:rsidR="00F01168" w:rsidRPr="00506A71">
        <w:rPr>
          <w:rFonts w:ascii="Times New Roman" w:hAnsi="Times New Roman" w:cs="Times New Roman"/>
          <w:sz w:val="24"/>
          <w:szCs w:val="24"/>
        </w:rPr>
        <w:t>ë</w:t>
      </w:r>
      <w:r w:rsidR="00E91CB2" w:rsidRPr="00506A71">
        <w:rPr>
          <w:rFonts w:ascii="Times New Roman" w:hAnsi="Times New Roman" w:cs="Times New Roman"/>
          <w:sz w:val="24"/>
          <w:szCs w:val="24"/>
        </w:rPr>
        <w:t>rmjet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post</w:t>
      </w:r>
      <w:r w:rsidR="00F01168" w:rsidRPr="00506A71">
        <w:rPr>
          <w:rFonts w:ascii="Times New Roman" w:hAnsi="Times New Roman" w:cs="Times New Roman"/>
          <w:sz w:val="24"/>
          <w:szCs w:val="24"/>
        </w:rPr>
        <w:t>ë</w:t>
      </w:r>
      <w:r w:rsidR="00E91CB2" w:rsidRPr="00506A7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B2" w:rsidRPr="00506A71">
        <w:rPr>
          <w:rFonts w:ascii="Times New Roman" w:hAnsi="Times New Roman" w:cs="Times New Roman"/>
          <w:sz w:val="24"/>
          <w:szCs w:val="24"/>
        </w:rPr>
        <w:t>n</w:t>
      </w:r>
      <w:r w:rsidR="00F01168" w:rsidRPr="00506A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91CB2"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41F69"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C45590" w:rsidRPr="00506A71" w:rsidRDefault="00C45590" w:rsidP="0041521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915" w:rsidRPr="00571F52" w:rsidRDefault="00456915" w:rsidP="0041521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 w:rsidR="007227A2">
        <w:rPr>
          <w:rFonts w:ascii="Times New Roman" w:hAnsi="Times New Roman" w:cs="Times New Roman"/>
          <w:sz w:val="24"/>
          <w:szCs w:val="24"/>
        </w:rPr>
        <w:t xml:space="preserve">: Deri </w:t>
      </w:r>
      <w:proofErr w:type="spellStart"/>
      <w:r w:rsidR="007227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22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7A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C20D99">
        <w:rPr>
          <w:rFonts w:ascii="Times New Roman" w:hAnsi="Times New Roman" w:cs="Times New Roman"/>
          <w:sz w:val="24"/>
          <w:szCs w:val="24"/>
        </w:rPr>
        <w:t xml:space="preserve"> 2</w:t>
      </w:r>
      <w:r w:rsidR="00E32663">
        <w:rPr>
          <w:rFonts w:ascii="Times New Roman" w:hAnsi="Times New Roman" w:cs="Times New Roman"/>
          <w:sz w:val="24"/>
          <w:szCs w:val="24"/>
        </w:rPr>
        <w:t>3</w:t>
      </w:r>
      <w:r w:rsidR="00594156">
        <w:rPr>
          <w:rFonts w:ascii="Times New Roman" w:hAnsi="Times New Roman" w:cs="Times New Roman"/>
          <w:sz w:val="24"/>
          <w:szCs w:val="24"/>
        </w:rPr>
        <w:t>/</w:t>
      </w:r>
      <w:r w:rsidR="00C20D99">
        <w:rPr>
          <w:rFonts w:ascii="Times New Roman" w:hAnsi="Times New Roman" w:cs="Times New Roman"/>
          <w:sz w:val="24"/>
          <w:szCs w:val="24"/>
        </w:rPr>
        <w:t>02</w:t>
      </w:r>
      <w:r w:rsidR="00594156">
        <w:rPr>
          <w:rFonts w:ascii="Times New Roman" w:hAnsi="Times New Roman" w:cs="Times New Roman"/>
          <w:sz w:val="24"/>
          <w:szCs w:val="24"/>
        </w:rPr>
        <w:t>/202</w:t>
      </w:r>
      <w:bookmarkEnd w:id="0"/>
      <w:r w:rsidR="00E32663">
        <w:rPr>
          <w:rFonts w:ascii="Times New Roman" w:hAnsi="Times New Roman" w:cs="Times New Roman"/>
          <w:sz w:val="24"/>
          <w:szCs w:val="24"/>
        </w:rPr>
        <w:t xml:space="preserve">6, </w:t>
      </w:r>
      <w:proofErr w:type="spellStart"/>
      <w:r w:rsidR="00E3266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E32663">
        <w:rPr>
          <w:rFonts w:ascii="Times New Roman" w:hAnsi="Times New Roman" w:cs="Times New Roman"/>
          <w:sz w:val="24"/>
          <w:szCs w:val="24"/>
        </w:rPr>
        <w:t xml:space="preserve"> 11</w:t>
      </w:r>
      <w:r w:rsidR="00C20D99">
        <w:rPr>
          <w:rFonts w:ascii="Times New Roman" w:hAnsi="Times New Roman" w:cs="Times New Roman"/>
          <w:sz w:val="24"/>
          <w:szCs w:val="24"/>
        </w:rPr>
        <w:t>:00</w:t>
      </w:r>
    </w:p>
    <w:sectPr w:rsidR="00456915" w:rsidRPr="00571F52" w:rsidSect="00C45590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3A25"/>
    <w:multiLevelType w:val="hybridMultilevel"/>
    <w:tmpl w:val="B282D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7DD3"/>
    <w:multiLevelType w:val="hybridMultilevel"/>
    <w:tmpl w:val="D076F0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0EBA"/>
    <w:multiLevelType w:val="hybridMultilevel"/>
    <w:tmpl w:val="1ECE11FA"/>
    <w:lvl w:ilvl="0" w:tplc="C7662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E3D9B"/>
    <w:multiLevelType w:val="hybridMultilevel"/>
    <w:tmpl w:val="ED021490"/>
    <w:lvl w:ilvl="0" w:tplc="53764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A0BC5"/>
    <w:multiLevelType w:val="hybridMultilevel"/>
    <w:tmpl w:val="75AE1932"/>
    <w:lvl w:ilvl="0" w:tplc="53764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B82B94"/>
    <w:multiLevelType w:val="hybridMultilevel"/>
    <w:tmpl w:val="53E01E0E"/>
    <w:lvl w:ilvl="0" w:tplc="D9182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30306"/>
    <w:multiLevelType w:val="hybridMultilevel"/>
    <w:tmpl w:val="6EA2DC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3352A"/>
    <w:multiLevelType w:val="hybridMultilevel"/>
    <w:tmpl w:val="A094C5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2E642E"/>
    <w:multiLevelType w:val="hybridMultilevel"/>
    <w:tmpl w:val="C5C22D8A"/>
    <w:lvl w:ilvl="0" w:tplc="63448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C6AB1"/>
    <w:multiLevelType w:val="hybridMultilevel"/>
    <w:tmpl w:val="CFD0F660"/>
    <w:lvl w:ilvl="0" w:tplc="53764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018FD"/>
    <w:multiLevelType w:val="hybridMultilevel"/>
    <w:tmpl w:val="9B6AE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37A06"/>
    <w:multiLevelType w:val="hybridMultilevel"/>
    <w:tmpl w:val="016008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8399E"/>
    <w:multiLevelType w:val="hybridMultilevel"/>
    <w:tmpl w:val="477CC948"/>
    <w:lvl w:ilvl="0" w:tplc="4D040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 w15:restartNumberingAfterBreak="0">
    <w:nsid w:val="7EF84788"/>
    <w:multiLevelType w:val="hybridMultilevel"/>
    <w:tmpl w:val="E362D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2"/>
  </w:num>
  <w:num w:numId="7">
    <w:abstractNumId w:val="15"/>
  </w:num>
  <w:num w:numId="8">
    <w:abstractNumId w:val="14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6"/>
  </w:num>
  <w:num w:numId="14">
    <w:abstractNumId w:val="13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B0"/>
    <w:rsid w:val="000014C7"/>
    <w:rsid w:val="000107B8"/>
    <w:rsid w:val="00012B5D"/>
    <w:rsid w:val="00036CAE"/>
    <w:rsid w:val="00040342"/>
    <w:rsid w:val="000413C5"/>
    <w:rsid w:val="00117E69"/>
    <w:rsid w:val="00120DC8"/>
    <w:rsid w:val="00125635"/>
    <w:rsid w:val="0013725D"/>
    <w:rsid w:val="00171A62"/>
    <w:rsid w:val="001811AE"/>
    <w:rsid w:val="001E2627"/>
    <w:rsid w:val="00241F3B"/>
    <w:rsid w:val="002A119E"/>
    <w:rsid w:val="002B0DFA"/>
    <w:rsid w:val="00312B4C"/>
    <w:rsid w:val="00351835"/>
    <w:rsid w:val="00361460"/>
    <w:rsid w:val="00384B23"/>
    <w:rsid w:val="003F5559"/>
    <w:rsid w:val="00400617"/>
    <w:rsid w:val="004068B0"/>
    <w:rsid w:val="00415210"/>
    <w:rsid w:val="00442D25"/>
    <w:rsid w:val="004515BF"/>
    <w:rsid w:val="00456862"/>
    <w:rsid w:val="00456915"/>
    <w:rsid w:val="0046436F"/>
    <w:rsid w:val="00474465"/>
    <w:rsid w:val="004F43BF"/>
    <w:rsid w:val="004F5DB0"/>
    <w:rsid w:val="00506A71"/>
    <w:rsid w:val="00523688"/>
    <w:rsid w:val="0057231C"/>
    <w:rsid w:val="005771E5"/>
    <w:rsid w:val="00594156"/>
    <w:rsid w:val="005C1CBC"/>
    <w:rsid w:val="005D6FE1"/>
    <w:rsid w:val="006003A2"/>
    <w:rsid w:val="00641F69"/>
    <w:rsid w:val="00691282"/>
    <w:rsid w:val="007227A2"/>
    <w:rsid w:val="00741212"/>
    <w:rsid w:val="007B24E0"/>
    <w:rsid w:val="007F0DBF"/>
    <w:rsid w:val="008E2356"/>
    <w:rsid w:val="00936E0D"/>
    <w:rsid w:val="00950EEB"/>
    <w:rsid w:val="00A30B15"/>
    <w:rsid w:val="00A575BC"/>
    <w:rsid w:val="00A739B9"/>
    <w:rsid w:val="00A84176"/>
    <w:rsid w:val="00A85C3D"/>
    <w:rsid w:val="00AF4425"/>
    <w:rsid w:val="00B42ED7"/>
    <w:rsid w:val="00B47F68"/>
    <w:rsid w:val="00B86C21"/>
    <w:rsid w:val="00B95FF9"/>
    <w:rsid w:val="00BC264C"/>
    <w:rsid w:val="00BE7E5D"/>
    <w:rsid w:val="00C20D99"/>
    <w:rsid w:val="00C34F9E"/>
    <w:rsid w:val="00C45590"/>
    <w:rsid w:val="00C70D77"/>
    <w:rsid w:val="00C7306C"/>
    <w:rsid w:val="00CB6BE9"/>
    <w:rsid w:val="00CF7715"/>
    <w:rsid w:val="00D21F22"/>
    <w:rsid w:val="00D34764"/>
    <w:rsid w:val="00D35292"/>
    <w:rsid w:val="00D7584B"/>
    <w:rsid w:val="00E02463"/>
    <w:rsid w:val="00E12937"/>
    <w:rsid w:val="00E32663"/>
    <w:rsid w:val="00E4249D"/>
    <w:rsid w:val="00E42AEA"/>
    <w:rsid w:val="00E91CB2"/>
    <w:rsid w:val="00E92736"/>
    <w:rsid w:val="00E94A2C"/>
    <w:rsid w:val="00ED6228"/>
    <w:rsid w:val="00EE49D3"/>
    <w:rsid w:val="00EF1699"/>
    <w:rsid w:val="00F01168"/>
    <w:rsid w:val="00F03899"/>
    <w:rsid w:val="00F527E6"/>
    <w:rsid w:val="00F72B69"/>
    <w:rsid w:val="00F768B3"/>
    <w:rsid w:val="00FC453B"/>
    <w:rsid w:val="00FF4FB8"/>
    <w:rsid w:val="00FF5019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42DCC-3D46-40EA-A4B6-E6770C31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5691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69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6915"/>
    <w:rPr>
      <w:rFonts w:ascii="Garamond" w:hAnsi="Garamond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aliases w:val="პარაგრაფი"/>
    <w:basedOn w:val="Normal"/>
    <w:link w:val="ListParagraphChar"/>
    <w:uiPriority w:val="99"/>
    <w:qFormat/>
    <w:rsid w:val="0045691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41F69"/>
    <w:rPr>
      <w:color w:val="0563C1" w:themeColor="hyperlink"/>
      <w:u w:val="single"/>
    </w:rPr>
  </w:style>
  <w:style w:type="character" w:customStyle="1" w:styleId="ListParagraphChar">
    <w:name w:val="List Paragraph Char"/>
    <w:aliases w:val="პარაგრაფი Char"/>
    <w:link w:val="ListParagraph"/>
    <w:uiPriority w:val="99"/>
    <w:locked/>
    <w:rsid w:val="00C20D9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Ketrin Feshti</cp:lastModifiedBy>
  <cp:revision>2</cp:revision>
  <dcterms:created xsi:type="dcterms:W3CDTF">2026-02-19T12:43:00Z</dcterms:created>
  <dcterms:modified xsi:type="dcterms:W3CDTF">2026-02-19T12:43:00Z</dcterms:modified>
</cp:coreProperties>
</file>